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1F" w:rsidRDefault="006115C4">
      <w:pPr>
        <w:pStyle w:val="a3"/>
        <w:spacing w:before="80"/>
        <w:ind w:left="84"/>
        <w:jc w:val="center"/>
      </w:pPr>
      <w:r>
        <w:rPr>
          <w:color w:val="181818"/>
          <w:spacing w:val="-2"/>
        </w:rPr>
        <w:t>СОГЛАСИЕ</w:t>
      </w:r>
    </w:p>
    <w:p w:rsidR="00DA091F" w:rsidRDefault="006115C4">
      <w:pPr>
        <w:pStyle w:val="a3"/>
        <w:ind w:left="84"/>
        <w:jc w:val="center"/>
      </w:pPr>
      <w:r>
        <w:rPr>
          <w:color w:val="202020"/>
        </w:rPr>
        <w:t>на</w:t>
      </w:r>
      <w:r>
        <w:rPr>
          <w:color w:val="202020"/>
          <w:spacing w:val="-4"/>
        </w:rPr>
        <w:t xml:space="preserve"> </w:t>
      </w:r>
      <w:r>
        <w:rPr>
          <w:color w:val="1F1F1F"/>
        </w:rPr>
        <w:t>обработку</w:t>
      </w:r>
      <w:r>
        <w:rPr>
          <w:color w:val="1F1F1F"/>
          <w:spacing w:val="-3"/>
        </w:rPr>
        <w:t xml:space="preserve"> </w:t>
      </w:r>
      <w:r>
        <w:rPr>
          <w:color w:val="131313"/>
        </w:rPr>
        <w:t>персональных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данных</w:t>
      </w:r>
    </w:p>
    <w:p w:rsidR="00DA091F" w:rsidRDefault="00DA091F">
      <w:pPr>
        <w:pStyle w:val="a3"/>
        <w:spacing w:before="20"/>
      </w:pPr>
    </w:p>
    <w:p w:rsidR="00DA091F" w:rsidRDefault="006115C4">
      <w:pPr>
        <w:pStyle w:val="a3"/>
        <w:tabs>
          <w:tab w:val="left" w:pos="5146"/>
          <w:tab w:val="left" w:pos="9078"/>
        </w:tabs>
        <w:spacing w:before="1"/>
        <w:ind w:left="1"/>
        <w:jc w:val="both"/>
        <w:rPr>
          <w:rFonts w:ascii="Times New Roman" w:hAnsi="Times New Roman"/>
        </w:rPr>
      </w:pPr>
      <w:r>
        <w:rPr>
          <w:color w:val="181818"/>
        </w:rPr>
        <w:t>Я</w:t>
      </w:r>
      <w:r>
        <w:rPr>
          <w:color w:val="181818"/>
          <w:spacing w:val="282"/>
        </w:rPr>
        <w:t xml:space="preserve"> </w:t>
      </w:r>
      <w:r>
        <w:rPr>
          <w:rFonts w:ascii="Times New Roman" w:hAnsi="Times New Roman"/>
          <w:color w:val="181818"/>
          <w:u w:val="single" w:color="171717"/>
        </w:rPr>
        <w:tab/>
      </w:r>
      <w:r>
        <w:rPr>
          <w:color w:val="181818"/>
        </w:rPr>
        <w:t>(ФИО</w:t>
      </w:r>
      <w:proofErr w:type="gramStart"/>
      <w:r>
        <w:rPr>
          <w:color w:val="181818"/>
        </w:rPr>
        <w:t>),</w:t>
      </w:r>
      <w:r>
        <w:rPr>
          <w:color w:val="181818"/>
          <w:spacing w:val="80"/>
          <w:w w:val="150"/>
        </w:rPr>
        <w:t xml:space="preserve">  </w:t>
      </w:r>
      <w:r>
        <w:rPr>
          <w:color w:val="181818"/>
        </w:rPr>
        <w:t>паспорт</w:t>
      </w:r>
      <w:proofErr w:type="gramEnd"/>
      <w:r>
        <w:rPr>
          <w:color w:val="181818"/>
          <w:spacing w:val="80"/>
          <w:w w:val="150"/>
        </w:rPr>
        <w:t xml:space="preserve">  </w:t>
      </w:r>
      <w:r>
        <w:rPr>
          <w:color w:val="181818"/>
        </w:rPr>
        <w:t>серия</w:t>
      </w:r>
      <w:r>
        <w:rPr>
          <w:color w:val="181818"/>
          <w:spacing w:val="282"/>
        </w:rPr>
        <w:t xml:space="preserve"> </w:t>
      </w:r>
      <w:r>
        <w:rPr>
          <w:rFonts w:ascii="Times New Roman" w:hAnsi="Times New Roman"/>
          <w:color w:val="181818"/>
          <w:u w:val="single" w:color="171717"/>
        </w:rPr>
        <w:tab/>
      </w:r>
    </w:p>
    <w:p w:rsidR="00DA091F" w:rsidRDefault="006115C4">
      <w:pPr>
        <w:pStyle w:val="a3"/>
        <w:tabs>
          <w:tab w:val="left" w:pos="1091"/>
        </w:tabs>
        <w:ind w:left="1"/>
        <w:jc w:val="both"/>
      </w:pPr>
      <w:r>
        <w:rPr>
          <w:color w:val="181818"/>
          <w:spacing w:val="-10"/>
        </w:rPr>
        <w:t>№</w:t>
      </w:r>
      <w:r>
        <w:rPr>
          <w:rFonts w:ascii="Times New Roman" w:hAnsi="Times New Roman"/>
          <w:color w:val="181818"/>
          <w:u w:val="single" w:color="171717"/>
        </w:rPr>
        <w:tab/>
      </w:r>
      <w:r>
        <w:rPr>
          <w:color w:val="181818"/>
        </w:rPr>
        <w:t>,</w:t>
      </w:r>
      <w:r>
        <w:rPr>
          <w:color w:val="181818"/>
          <w:spacing w:val="61"/>
          <w:w w:val="150"/>
        </w:rPr>
        <w:t xml:space="preserve"> </w:t>
      </w:r>
      <w:r>
        <w:rPr>
          <w:color w:val="181818"/>
        </w:rPr>
        <w:t>действуя</w:t>
      </w:r>
      <w:r>
        <w:rPr>
          <w:color w:val="181818"/>
          <w:spacing w:val="64"/>
          <w:w w:val="150"/>
        </w:rPr>
        <w:t xml:space="preserve"> </w:t>
      </w:r>
      <w:r>
        <w:rPr>
          <w:color w:val="0D0D0D"/>
        </w:rPr>
        <w:t>свободно,</w:t>
      </w:r>
      <w:r>
        <w:rPr>
          <w:color w:val="0D0D0D"/>
          <w:spacing w:val="63"/>
          <w:w w:val="150"/>
        </w:rPr>
        <w:t xml:space="preserve"> </w:t>
      </w:r>
      <w:proofErr w:type="spellStart"/>
      <w:r>
        <w:t>cвoeй</w:t>
      </w:r>
      <w:proofErr w:type="spellEnd"/>
      <w:r>
        <w:rPr>
          <w:spacing w:val="62"/>
          <w:w w:val="150"/>
        </w:rPr>
        <w:t xml:space="preserve"> </w:t>
      </w:r>
      <w:r>
        <w:rPr>
          <w:color w:val="181818"/>
        </w:rPr>
        <w:t>волей</w:t>
      </w:r>
      <w:r>
        <w:rPr>
          <w:color w:val="181818"/>
          <w:spacing w:val="62"/>
          <w:w w:val="150"/>
        </w:rPr>
        <w:t xml:space="preserve"> </w:t>
      </w:r>
      <w:r>
        <w:rPr>
          <w:color w:val="353535"/>
        </w:rPr>
        <w:t>и</w:t>
      </w:r>
      <w:r>
        <w:rPr>
          <w:color w:val="353535"/>
          <w:spacing w:val="61"/>
          <w:w w:val="150"/>
        </w:rPr>
        <w:t xml:space="preserve"> </w:t>
      </w:r>
      <w:proofErr w:type="gramStart"/>
      <w:r>
        <w:rPr>
          <w:color w:val="2A2A2A"/>
        </w:rPr>
        <w:t>в</w:t>
      </w:r>
      <w:r>
        <w:rPr>
          <w:color w:val="2A2A2A"/>
          <w:spacing w:val="61"/>
          <w:w w:val="150"/>
        </w:rPr>
        <w:t xml:space="preserve"> </w:t>
      </w:r>
      <w:r>
        <w:rPr>
          <w:color w:val="191919"/>
        </w:rPr>
        <w:t>своем</w:t>
      </w:r>
      <w:r>
        <w:rPr>
          <w:color w:val="191919"/>
          <w:spacing w:val="62"/>
          <w:w w:val="150"/>
        </w:rPr>
        <w:t xml:space="preserve"> </w:t>
      </w:r>
      <w:r>
        <w:rPr>
          <w:color w:val="1B1B1B"/>
        </w:rPr>
        <w:t>интереса</w:t>
      </w:r>
      <w:proofErr w:type="gramEnd"/>
      <w:r>
        <w:rPr>
          <w:color w:val="1B1B1B"/>
          <w:spacing w:val="62"/>
          <w:w w:val="150"/>
        </w:rPr>
        <w:t xml:space="preserve"> </w:t>
      </w:r>
      <w:r>
        <w:rPr>
          <w:color w:val="262626"/>
        </w:rPr>
        <w:t>даю</w:t>
      </w:r>
      <w:r>
        <w:rPr>
          <w:color w:val="262626"/>
          <w:spacing w:val="61"/>
          <w:w w:val="150"/>
        </w:rPr>
        <w:t xml:space="preserve"> </w:t>
      </w:r>
      <w:r>
        <w:rPr>
          <w:color w:val="181818"/>
          <w:spacing w:val="-2"/>
        </w:rPr>
        <w:t>согласие</w:t>
      </w:r>
    </w:p>
    <w:p w:rsidR="00DA091F" w:rsidRDefault="006115C4">
      <w:pPr>
        <w:pStyle w:val="a3"/>
        <w:tabs>
          <w:tab w:val="left" w:pos="5139"/>
        </w:tabs>
        <w:ind w:left="1" w:right="168" w:hanging="1"/>
        <w:jc w:val="both"/>
      </w:pPr>
      <w:r>
        <w:rPr>
          <w:rFonts w:ascii="Times New Roman" w:hAnsi="Times New Roman"/>
          <w:color w:val="272727"/>
          <w:u w:val="single" w:color="1A1A1A"/>
        </w:rPr>
        <w:tab/>
      </w:r>
      <w:r>
        <w:rPr>
          <w:rFonts w:ascii="Times New Roman" w:hAnsi="Times New Roman"/>
          <w:color w:val="272727"/>
          <w:u w:val="single" w:color="1A1A1A"/>
        </w:rPr>
        <w:tab/>
      </w:r>
      <w:r>
        <w:rPr>
          <w:color w:val="272727"/>
        </w:rPr>
        <w:t xml:space="preserve">(далее </w:t>
      </w:r>
      <w:r>
        <w:rPr>
          <w:color w:val="191919"/>
        </w:rPr>
        <w:t xml:space="preserve">- </w:t>
      </w:r>
      <w:r>
        <w:rPr>
          <w:color w:val="151515"/>
        </w:rPr>
        <w:t xml:space="preserve">Оператор) </w:t>
      </w:r>
      <w:r>
        <w:rPr>
          <w:color w:val="202020"/>
        </w:rPr>
        <w:t xml:space="preserve">на </w:t>
      </w:r>
      <w:r>
        <w:rPr>
          <w:color w:val="0E0E0E"/>
        </w:rPr>
        <w:t xml:space="preserve">обработку </w:t>
      </w:r>
      <w:r>
        <w:rPr>
          <w:color w:val="262626"/>
        </w:rPr>
        <w:t xml:space="preserve">моих </w:t>
      </w:r>
      <w:r>
        <w:rPr>
          <w:color w:val="181818"/>
        </w:rPr>
        <w:t xml:space="preserve">персональных </w:t>
      </w:r>
      <w:r>
        <w:rPr>
          <w:color w:val="272727"/>
        </w:rPr>
        <w:t xml:space="preserve">данных, </w:t>
      </w:r>
      <w:r>
        <w:rPr>
          <w:color w:val="1B1B1B"/>
        </w:rPr>
        <w:t xml:space="preserve">включая </w:t>
      </w:r>
      <w:r>
        <w:rPr>
          <w:color w:val="151515"/>
        </w:rPr>
        <w:t xml:space="preserve">фамилию, </w:t>
      </w:r>
      <w:r>
        <w:rPr>
          <w:color w:val="1F1F1F"/>
        </w:rPr>
        <w:t xml:space="preserve">имя, </w:t>
      </w:r>
      <w:r>
        <w:rPr>
          <w:color w:val="181818"/>
        </w:rPr>
        <w:t xml:space="preserve">отчество, </w:t>
      </w:r>
      <w:r>
        <w:rPr>
          <w:color w:val="2C2C2C"/>
        </w:rPr>
        <w:t>пол, день, месяц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и год </w:t>
      </w:r>
      <w:r>
        <w:rPr>
          <w:color w:val="181818"/>
        </w:rPr>
        <w:t>рождения,</w:t>
      </w:r>
      <w:r>
        <w:rPr>
          <w:color w:val="181818"/>
          <w:spacing w:val="40"/>
        </w:rPr>
        <w:t xml:space="preserve"> </w:t>
      </w:r>
      <w:r>
        <w:rPr>
          <w:color w:val="262626"/>
        </w:rPr>
        <w:t xml:space="preserve">паспортные </w:t>
      </w:r>
      <w:r>
        <w:rPr>
          <w:color w:val="0A0A0A"/>
        </w:rPr>
        <w:t xml:space="preserve">данные, </w:t>
      </w:r>
      <w:r>
        <w:rPr>
          <w:color w:val="262626"/>
        </w:rPr>
        <w:t xml:space="preserve">адрес </w:t>
      </w:r>
      <w:r>
        <w:rPr>
          <w:color w:val="242424"/>
        </w:rPr>
        <w:t xml:space="preserve">регистрации, </w:t>
      </w:r>
      <w:r>
        <w:rPr>
          <w:color w:val="1B1B1B"/>
        </w:rPr>
        <w:t>контактный</w:t>
      </w:r>
      <w:r>
        <w:rPr>
          <w:color w:val="1B1B1B"/>
          <w:spacing w:val="40"/>
        </w:rPr>
        <w:t xml:space="preserve"> </w:t>
      </w:r>
      <w:r>
        <w:rPr>
          <w:color w:val="111111"/>
        </w:rPr>
        <w:t xml:space="preserve">телефон, </w:t>
      </w:r>
      <w:r>
        <w:rPr>
          <w:color w:val="1D1D1D"/>
        </w:rPr>
        <w:t xml:space="preserve">адрес </w:t>
      </w:r>
      <w:r>
        <w:rPr>
          <w:color w:val="111111"/>
        </w:rPr>
        <w:t>электронной почты.</w:t>
      </w:r>
    </w:p>
    <w:p w:rsidR="00DA091F" w:rsidRDefault="00DA091F">
      <w:pPr>
        <w:pStyle w:val="a3"/>
        <w:spacing w:before="21"/>
      </w:pPr>
    </w:p>
    <w:p w:rsidR="00DA091F" w:rsidRDefault="006115C4">
      <w:pPr>
        <w:pStyle w:val="a3"/>
        <w:ind w:left="1" w:right="175"/>
        <w:jc w:val="both"/>
      </w:pPr>
      <w:r>
        <w:rPr>
          <w:color w:val="181818"/>
        </w:rPr>
        <w:t>А также персональных данных моего несовершеннолетнего ребенка: ФИО, дата рождения, адрес регистрации.</w:t>
      </w:r>
    </w:p>
    <w:p w:rsidR="00DA091F" w:rsidRDefault="00DA091F">
      <w:pPr>
        <w:pStyle w:val="a3"/>
        <w:spacing w:before="21"/>
      </w:pPr>
    </w:p>
    <w:p w:rsidR="00DA091F" w:rsidRDefault="006115C4">
      <w:pPr>
        <w:pStyle w:val="a3"/>
        <w:ind w:left="1" w:right="169"/>
        <w:jc w:val="both"/>
      </w:pPr>
      <w:r>
        <w:rPr>
          <w:color w:val="151515"/>
        </w:rPr>
        <w:t>Я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предоставляю</w:t>
      </w:r>
      <w:r>
        <w:rPr>
          <w:color w:val="151515"/>
          <w:spacing w:val="-3"/>
        </w:rPr>
        <w:t xml:space="preserve"> </w:t>
      </w:r>
      <w:r>
        <w:rPr>
          <w:color w:val="1D1D1D"/>
        </w:rPr>
        <w:t>Оператору</w:t>
      </w:r>
      <w:r>
        <w:rPr>
          <w:color w:val="1D1D1D"/>
          <w:spacing w:val="-3"/>
        </w:rPr>
        <w:t xml:space="preserve"> </w:t>
      </w:r>
      <w:r>
        <w:rPr>
          <w:color w:val="262626"/>
        </w:rPr>
        <w:t>право</w:t>
      </w:r>
      <w:r>
        <w:rPr>
          <w:color w:val="262626"/>
          <w:spacing w:val="-3"/>
        </w:rPr>
        <w:t xml:space="preserve"> </w:t>
      </w:r>
      <w:r>
        <w:rPr>
          <w:color w:val="202020"/>
        </w:rPr>
        <w:t>осуществлять</w:t>
      </w:r>
      <w:r>
        <w:rPr>
          <w:color w:val="202020"/>
          <w:spacing w:val="-1"/>
        </w:rPr>
        <w:t xml:space="preserve"> </w:t>
      </w:r>
      <w:r>
        <w:rPr>
          <w:color w:val="1D1D1D"/>
        </w:rPr>
        <w:t>все</w:t>
      </w:r>
      <w:r>
        <w:rPr>
          <w:color w:val="1D1D1D"/>
          <w:spacing w:val="-3"/>
        </w:rPr>
        <w:t xml:space="preserve"> </w:t>
      </w:r>
      <w:r>
        <w:rPr>
          <w:color w:val="191919"/>
        </w:rPr>
        <w:t>действия</w:t>
      </w:r>
      <w:r>
        <w:rPr>
          <w:color w:val="191919"/>
          <w:spacing w:val="-2"/>
        </w:rPr>
        <w:t xml:space="preserve"> </w:t>
      </w:r>
      <w:r>
        <w:rPr>
          <w:color w:val="1B1B1B"/>
        </w:rPr>
        <w:t>(операции)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с</w:t>
      </w:r>
      <w:r>
        <w:rPr>
          <w:color w:val="1B1B1B"/>
          <w:spacing w:val="80"/>
        </w:rPr>
        <w:t xml:space="preserve"> </w:t>
      </w:r>
      <w:r>
        <w:rPr>
          <w:color w:val="202020"/>
        </w:rPr>
        <w:t xml:space="preserve">моими </w:t>
      </w:r>
      <w:r>
        <w:rPr>
          <w:color w:val="151515"/>
        </w:rPr>
        <w:t xml:space="preserve">персональными данными, и персональными данными моего несовершеннолетнего ребенка, </w:t>
      </w:r>
      <w:r>
        <w:rPr>
          <w:color w:val="222222"/>
        </w:rPr>
        <w:t xml:space="preserve">включая </w:t>
      </w:r>
      <w:r>
        <w:rPr>
          <w:color w:val="111111"/>
        </w:rPr>
        <w:t xml:space="preserve">сбор, </w:t>
      </w:r>
      <w:r>
        <w:rPr>
          <w:color w:val="181818"/>
        </w:rPr>
        <w:t xml:space="preserve">систематизацию, </w:t>
      </w:r>
      <w:r>
        <w:rPr>
          <w:color w:val="141414"/>
        </w:rPr>
        <w:t xml:space="preserve">накопление, </w:t>
      </w:r>
      <w:r>
        <w:t xml:space="preserve">хранение, </w:t>
      </w:r>
      <w:r>
        <w:rPr>
          <w:color w:val="111111"/>
        </w:rPr>
        <w:t xml:space="preserve">обновление, </w:t>
      </w:r>
      <w:r>
        <w:rPr>
          <w:color w:val="1D1D1D"/>
        </w:rPr>
        <w:t xml:space="preserve">изменение, </w:t>
      </w:r>
      <w:r>
        <w:rPr>
          <w:color w:val="151515"/>
        </w:rPr>
        <w:t xml:space="preserve">использование, </w:t>
      </w:r>
      <w:r>
        <w:rPr>
          <w:color w:val="1B1B1B"/>
        </w:rPr>
        <w:t xml:space="preserve">передачу, </w:t>
      </w:r>
      <w:r>
        <w:rPr>
          <w:color w:val="151515"/>
        </w:rPr>
        <w:t xml:space="preserve">обезличивание, блокирование, уничтожение, </w:t>
      </w:r>
      <w:r>
        <w:rPr>
          <w:color w:val="191919"/>
        </w:rPr>
        <w:t xml:space="preserve">совершаемые </w:t>
      </w:r>
      <w:r>
        <w:rPr>
          <w:color w:val="1B1B1B"/>
        </w:rPr>
        <w:t xml:space="preserve">как </w:t>
      </w:r>
      <w:r>
        <w:rPr>
          <w:color w:val="242424"/>
        </w:rPr>
        <w:t xml:space="preserve">с </w:t>
      </w:r>
      <w:r>
        <w:rPr>
          <w:color w:val="191919"/>
        </w:rPr>
        <w:t xml:space="preserve">использованием </w:t>
      </w:r>
      <w:r>
        <w:rPr>
          <w:color w:val="1D1D1D"/>
        </w:rPr>
        <w:t xml:space="preserve">средств </w:t>
      </w:r>
      <w:r>
        <w:rPr>
          <w:color w:val="181818"/>
        </w:rPr>
        <w:t xml:space="preserve">автоматизации, </w:t>
      </w:r>
      <w:r>
        <w:rPr>
          <w:color w:val="131313"/>
        </w:rPr>
        <w:t xml:space="preserve">так </w:t>
      </w:r>
      <w:r>
        <w:rPr>
          <w:color w:val="151515"/>
        </w:rPr>
        <w:t xml:space="preserve">и </w:t>
      </w:r>
      <w:r>
        <w:rPr>
          <w:color w:val="262626"/>
        </w:rPr>
        <w:t xml:space="preserve">без </w:t>
      </w:r>
      <w:r>
        <w:rPr>
          <w:color w:val="191919"/>
        </w:rPr>
        <w:t xml:space="preserve">использования </w:t>
      </w:r>
      <w:r>
        <w:rPr>
          <w:color w:val="272727"/>
        </w:rPr>
        <w:t xml:space="preserve">таких </w:t>
      </w:r>
      <w:r>
        <w:rPr>
          <w:color w:val="0E0E0E"/>
        </w:rPr>
        <w:t>средств.</w:t>
      </w:r>
    </w:p>
    <w:p w:rsidR="00DA091F" w:rsidRDefault="00DA091F">
      <w:pPr>
        <w:pStyle w:val="a3"/>
        <w:spacing w:before="21"/>
      </w:pPr>
    </w:p>
    <w:p w:rsidR="00DA091F" w:rsidRDefault="006115C4">
      <w:pPr>
        <w:pStyle w:val="a3"/>
        <w:ind w:left="1" w:right="169"/>
        <w:jc w:val="both"/>
      </w:pPr>
      <w:r>
        <w:rPr>
          <w:color w:val="0E0E0E"/>
        </w:rPr>
        <w:t xml:space="preserve">Оператор </w:t>
      </w:r>
      <w:r>
        <w:rPr>
          <w:color w:val="131313"/>
        </w:rPr>
        <w:t xml:space="preserve">вправе обрабатывать </w:t>
      </w:r>
      <w:r>
        <w:rPr>
          <w:color w:val="353535"/>
        </w:rPr>
        <w:t xml:space="preserve">мои </w:t>
      </w:r>
      <w:r>
        <w:rPr>
          <w:color w:val="202020"/>
        </w:rPr>
        <w:t>персональные данные и персональные данные моего несовершеннолетнего ребенка</w:t>
      </w:r>
      <w:r>
        <w:rPr>
          <w:color w:val="202020"/>
          <w:spacing w:val="40"/>
        </w:rPr>
        <w:t xml:space="preserve"> </w:t>
      </w:r>
      <w:r>
        <w:rPr>
          <w:color w:val="242424"/>
        </w:rPr>
        <w:t xml:space="preserve">(в </w:t>
      </w:r>
      <w:proofErr w:type="spellStart"/>
      <w:r>
        <w:t>т.ч</w:t>
      </w:r>
      <w:proofErr w:type="spellEnd"/>
      <w:r>
        <w:t xml:space="preserve">. </w:t>
      </w:r>
      <w:r>
        <w:rPr>
          <w:color w:val="222222"/>
        </w:rPr>
        <w:t xml:space="preserve">в </w:t>
      </w:r>
      <w:r>
        <w:rPr>
          <w:color w:val="1B1B1B"/>
        </w:rPr>
        <w:t xml:space="preserve">соответствии </w:t>
      </w:r>
      <w:r>
        <w:rPr>
          <w:color w:val="333333"/>
        </w:rPr>
        <w:t xml:space="preserve">с </w:t>
      </w:r>
      <w:r>
        <w:rPr>
          <w:color w:val="131313"/>
        </w:rPr>
        <w:t xml:space="preserve">п. </w:t>
      </w:r>
      <w:r>
        <w:rPr>
          <w:color w:val="353535"/>
        </w:rPr>
        <w:t xml:space="preserve">3 </w:t>
      </w:r>
      <w:r>
        <w:rPr>
          <w:color w:val="191919"/>
        </w:rPr>
        <w:t xml:space="preserve">ст. </w:t>
      </w:r>
      <w:r>
        <w:rPr>
          <w:color w:val="383838"/>
        </w:rPr>
        <w:t xml:space="preserve">9 </w:t>
      </w:r>
      <w:r>
        <w:rPr>
          <w:color w:val="1D1D1D"/>
        </w:rPr>
        <w:t xml:space="preserve">Федерального </w:t>
      </w:r>
      <w:r>
        <w:rPr>
          <w:color w:val="151515"/>
        </w:rPr>
        <w:t xml:space="preserve">закона </w:t>
      </w:r>
      <w:r>
        <w:rPr>
          <w:color w:val="262626"/>
        </w:rPr>
        <w:t xml:space="preserve">от </w:t>
      </w:r>
      <w:r>
        <w:rPr>
          <w:color w:val="141414"/>
        </w:rPr>
        <w:t xml:space="preserve">27.07.2006 № 152-ФЗ </w:t>
      </w:r>
      <w:r>
        <w:rPr>
          <w:color w:val="191919"/>
        </w:rPr>
        <w:t xml:space="preserve">«О </w:t>
      </w:r>
      <w:r>
        <w:rPr>
          <w:color w:val="181818"/>
        </w:rPr>
        <w:t>персональных данных</w:t>
      </w:r>
      <w:r>
        <w:rPr>
          <w:color w:val="1D1D1D"/>
        </w:rPr>
        <w:t xml:space="preserve">», </w:t>
      </w:r>
      <w:r>
        <w:rPr>
          <w:color w:val="272727"/>
        </w:rPr>
        <w:t xml:space="preserve">в </w:t>
      </w:r>
      <w:r>
        <w:rPr>
          <w:color w:val="1F1F1F"/>
        </w:rPr>
        <w:t xml:space="preserve">целях </w:t>
      </w:r>
      <w:r>
        <w:rPr>
          <w:color w:val="181818"/>
        </w:rPr>
        <w:t xml:space="preserve">предоставления </w:t>
      </w:r>
      <w:r>
        <w:rPr>
          <w:color w:val="2B2B2B"/>
        </w:rPr>
        <w:t xml:space="preserve">мне и ему доступа в </w:t>
      </w:r>
      <w:proofErr w:type="spellStart"/>
      <w:r>
        <w:rPr>
          <w:color w:val="2B2B2B"/>
        </w:rPr>
        <w:t>Фиджитал</w:t>
      </w:r>
      <w:proofErr w:type="spellEnd"/>
      <w:r>
        <w:rPr>
          <w:color w:val="2B2B2B"/>
        </w:rPr>
        <w:t xml:space="preserve">-центр и </w:t>
      </w:r>
      <w:r>
        <w:rPr>
          <w:color w:val="272727"/>
        </w:rPr>
        <w:t xml:space="preserve">услуг </w:t>
      </w:r>
      <w:r>
        <w:rPr>
          <w:color w:val="202020"/>
        </w:rPr>
        <w:t xml:space="preserve">в </w:t>
      </w:r>
      <w:proofErr w:type="spellStart"/>
      <w:r>
        <w:rPr>
          <w:color w:val="1B1B1B"/>
        </w:rPr>
        <w:t>Фиджитал</w:t>
      </w:r>
      <w:proofErr w:type="spellEnd"/>
      <w:r>
        <w:rPr>
          <w:color w:val="1B1B1B"/>
        </w:rPr>
        <w:t>-цент</w:t>
      </w:r>
      <w:r>
        <w:rPr>
          <w:color w:val="1F1F1F"/>
        </w:rPr>
        <w:t xml:space="preserve">ре, </w:t>
      </w:r>
      <w:r>
        <w:rPr>
          <w:color w:val="202020"/>
        </w:rPr>
        <w:t xml:space="preserve">посредством </w:t>
      </w:r>
      <w:r>
        <w:rPr>
          <w:color w:val="1F1F1F"/>
        </w:rPr>
        <w:t xml:space="preserve">внесения </w:t>
      </w:r>
      <w:r>
        <w:rPr>
          <w:color w:val="2B2B2B"/>
        </w:rPr>
        <w:t xml:space="preserve">их </w:t>
      </w:r>
      <w:r>
        <w:rPr>
          <w:color w:val="2E2E2E"/>
        </w:rPr>
        <w:t xml:space="preserve">в </w:t>
      </w:r>
      <w:r>
        <w:rPr>
          <w:color w:val="191919"/>
        </w:rPr>
        <w:t xml:space="preserve">электронную </w:t>
      </w:r>
      <w:r>
        <w:rPr>
          <w:color w:val="272727"/>
        </w:rPr>
        <w:t xml:space="preserve">базу </w:t>
      </w:r>
      <w:r>
        <w:rPr>
          <w:color w:val="181818"/>
        </w:rPr>
        <w:t xml:space="preserve">данных, </w:t>
      </w:r>
      <w:r>
        <w:rPr>
          <w:color w:val="242424"/>
        </w:rPr>
        <w:t xml:space="preserve">включения </w:t>
      </w:r>
      <w:r>
        <w:rPr>
          <w:color w:val="2A2A2A"/>
        </w:rPr>
        <w:t xml:space="preserve">в </w:t>
      </w:r>
      <w:r>
        <w:rPr>
          <w:color w:val="202020"/>
        </w:rPr>
        <w:t xml:space="preserve">списки </w:t>
      </w:r>
      <w:r>
        <w:rPr>
          <w:color w:val="222222"/>
        </w:rPr>
        <w:t xml:space="preserve">(реестры) и </w:t>
      </w:r>
      <w:r>
        <w:rPr>
          <w:color w:val="1D1D1D"/>
        </w:rPr>
        <w:t xml:space="preserve">отчетно- учётные </w:t>
      </w:r>
      <w:r>
        <w:rPr>
          <w:color w:val="202020"/>
        </w:rPr>
        <w:t xml:space="preserve">формы, </w:t>
      </w:r>
      <w:r>
        <w:rPr>
          <w:color w:val="181818"/>
        </w:rPr>
        <w:t xml:space="preserve">предусмотренные </w:t>
      </w:r>
      <w:r>
        <w:rPr>
          <w:color w:val="1B1B1B"/>
        </w:rPr>
        <w:t>доку</w:t>
      </w:r>
      <w:r>
        <w:rPr>
          <w:color w:val="1B1B1B"/>
        </w:rPr>
        <w:t xml:space="preserve">ментами, </w:t>
      </w:r>
      <w:r>
        <w:t>регламентирующими</w:t>
      </w:r>
      <w:r>
        <w:rPr>
          <w:spacing w:val="40"/>
        </w:rPr>
        <w:t xml:space="preserve"> </w:t>
      </w:r>
      <w:r>
        <w:rPr>
          <w:color w:val="151515"/>
        </w:rPr>
        <w:t xml:space="preserve">предоставление </w:t>
      </w:r>
      <w:r>
        <w:rPr>
          <w:color w:val="2C2C2C"/>
        </w:rPr>
        <w:t xml:space="preserve">отчетных </w:t>
      </w:r>
      <w:r>
        <w:rPr>
          <w:color w:val="1F1F1F"/>
        </w:rPr>
        <w:t xml:space="preserve">данных </w:t>
      </w:r>
      <w:r>
        <w:rPr>
          <w:color w:val="141414"/>
        </w:rPr>
        <w:t xml:space="preserve">(документов) </w:t>
      </w:r>
      <w:r>
        <w:rPr>
          <w:color w:val="202020"/>
        </w:rPr>
        <w:t xml:space="preserve">в </w:t>
      </w:r>
      <w:r>
        <w:rPr>
          <w:color w:val="0E0E0E"/>
        </w:rPr>
        <w:t xml:space="preserve">уполномоченные </w:t>
      </w:r>
      <w:r>
        <w:rPr>
          <w:color w:val="181818"/>
        </w:rPr>
        <w:t xml:space="preserve">государственные органы </w:t>
      </w:r>
      <w:r>
        <w:rPr>
          <w:color w:val="151515"/>
        </w:rPr>
        <w:t xml:space="preserve">и </w:t>
      </w:r>
      <w:r>
        <w:rPr>
          <w:color w:val="202020"/>
        </w:rPr>
        <w:t>организации.</w:t>
      </w:r>
    </w:p>
    <w:p w:rsidR="00DA091F" w:rsidRDefault="00DA091F">
      <w:pPr>
        <w:pStyle w:val="a3"/>
        <w:spacing w:before="21"/>
      </w:pPr>
    </w:p>
    <w:p w:rsidR="00DA091F" w:rsidRDefault="006115C4">
      <w:pPr>
        <w:pStyle w:val="a3"/>
        <w:ind w:left="1" w:right="169"/>
        <w:jc w:val="both"/>
      </w:pPr>
      <w:r>
        <w:rPr>
          <w:color w:val="151515"/>
        </w:rPr>
        <w:t xml:space="preserve">Даю </w:t>
      </w:r>
      <w:r>
        <w:rPr>
          <w:color w:val="181818"/>
        </w:rPr>
        <w:t xml:space="preserve">согласие </w:t>
      </w:r>
      <w:r>
        <w:rPr>
          <w:color w:val="333333"/>
        </w:rPr>
        <w:t xml:space="preserve">на </w:t>
      </w:r>
      <w:r>
        <w:rPr>
          <w:color w:val="181818"/>
        </w:rPr>
        <w:t xml:space="preserve">то, </w:t>
      </w:r>
      <w:r>
        <w:rPr>
          <w:color w:val="262626"/>
        </w:rPr>
        <w:t xml:space="preserve">что </w:t>
      </w:r>
      <w:r>
        <w:rPr>
          <w:color w:val="202020"/>
        </w:rPr>
        <w:t xml:space="preserve">Оператор </w:t>
      </w:r>
      <w:r>
        <w:rPr>
          <w:color w:val="353535"/>
        </w:rPr>
        <w:t xml:space="preserve">в </w:t>
      </w:r>
      <w:r>
        <w:rPr>
          <w:color w:val="202020"/>
        </w:rPr>
        <w:t xml:space="preserve">ходе </w:t>
      </w:r>
      <w:r>
        <w:rPr>
          <w:color w:val="191919"/>
        </w:rPr>
        <w:t xml:space="preserve">своей </w:t>
      </w:r>
      <w:r>
        <w:rPr>
          <w:color w:val="1D1D1D"/>
        </w:rPr>
        <w:t xml:space="preserve">деятельности </w:t>
      </w:r>
      <w:r>
        <w:rPr>
          <w:color w:val="262626"/>
        </w:rPr>
        <w:t xml:space="preserve">может </w:t>
      </w:r>
      <w:r>
        <w:rPr>
          <w:color w:val="111111"/>
        </w:rPr>
        <w:t xml:space="preserve">поручить </w:t>
      </w:r>
      <w:r>
        <w:rPr>
          <w:color w:val="131313"/>
        </w:rPr>
        <w:t xml:space="preserve">обработку </w:t>
      </w:r>
      <w:r>
        <w:rPr>
          <w:color w:val="1F1F1F"/>
        </w:rPr>
        <w:t xml:space="preserve">(хранение) персональных </w:t>
      </w:r>
      <w:r>
        <w:rPr>
          <w:color w:val="222222"/>
        </w:rPr>
        <w:t xml:space="preserve">данных </w:t>
      </w:r>
      <w:r>
        <w:rPr>
          <w:color w:val="1B1B1B"/>
        </w:rPr>
        <w:t xml:space="preserve">другому лицу. При </w:t>
      </w:r>
      <w:r>
        <w:rPr>
          <w:color w:val="191919"/>
        </w:rPr>
        <w:t xml:space="preserve">этом </w:t>
      </w:r>
      <w:r>
        <w:rPr>
          <w:color w:val="131313"/>
        </w:rPr>
        <w:t xml:space="preserve">обязательным </w:t>
      </w:r>
      <w:r>
        <w:rPr>
          <w:color w:val="0E0E0E"/>
        </w:rPr>
        <w:t xml:space="preserve">условием </w:t>
      </w:r>
      <w:r>
        <w:rPr>
          <w:color w:val="262626"/>
        </w:rPr>
        <w:t xml:space="preserve">поручения </w:t>
      </w:r>
      <w:r>
        <w:rPr>
          <w:color w:val="181818"/>
        </w:rPr>
        <w:t xml:space="preserve">обработки персональных </w:t>
      </w:r>
      <w:r>
        <w:rPr>
          <w:color w:val="222222"/>
        </w:rPr>
        <w:t xml:space="preserve">данных </w:t>
      </w:r>
      <w:r>
        <w:rPr>
          <w:color w:val="1B1B1B"/>
        </w:rPr>
        <w:t xml:space="preserve">другому </w:t>
      </w:r>
      <w:r>
        <w:rPr>
          <w:color w:val="0E0E0E"/>
        </w:rPr>
        <w:t xml:space="preserve">лицу </w:t>
      </w:r>
      <w:r>
        <w:rPr>
          <w:color w:val="0C0C0C"/>
        </w:rPr>
        <w:t xml:space="preserve">является </w:t>
      </w:r>
      <w:r>
        <w:rPr>
          <w:color w:val="1F1F1F"/>
        </w:rPr>
        <w:t xml:space="preserve">обязанность </w:t>
      </w:r>
      <w:r>
        <w:rPr>
          <w:color w:val="202020"/>
        </w:rPr>
        <w:t xml:space="preserve">сторон </w:t>
      </w:r>
      <w:r>
        <w:rPr>
          <w:color w:val="2E2E2E"/>
        </w:rPr>
        <w:t xml:space="preserve">по </w:t>
      </w:r>
      <w:r>
        <w:rPr>
          <w:color w:val="181818"/>
        </w:rPr>
        <w:t xml:space="preserve">соблюдению </w:t>
      </w:r>
      <w:r>
        <w:rPr>
          <w:color w:val="131313"/>
        </w:rPr>
        <w:t xml:space="preserve">конфиденциальности </w:t>
      </w:r>
      <w:r>
        <w:rPr>
          <w:color w:val="2C2C2C"/>
        </w:rPr>
        <w:t xml:space="preserve">п </w:t>
      </w:r>
      <w:r>
        <w:rPr>
          <w:color w:val="0E0E0E"/>
        </w:rPr>
        <w:t>обеспечению</w:t>
      </w:r>
      <w:r>
        <w:rPr>
          <w:color w:val="0E0E0E"/>
          <w:spacing w:val="40"/>
        </w:rPr>
        <w:t xml:space="preserve"> </w:t>
      </w:r>
      <w:r>
        <w:rPr>
          <w:color w:val="1B1B1B"/>
        </w:rPr>
        <w:t xml:space="preserve">безопасности </w:t>
      </w:r>
      <w:r>
        <w:rPr>
          <w:color w:val="202020"/>
        </w:rPr>
        <w:t xml:space="preserve">персональных </w:t>
      </w:r>
      <w:r>
        <w:rPr>
          <w:color w:val="1B1B1B"/>
        </w:rPr>
        <w:t xml:space="preserve">данных </w:t>
      </w:r>
      <w:r>
        <w:rPr>
          <w:color w:val="202020"/>
        </w:rPr>
        <w:t xml:space="preserve">при </w:t>
      </w:r>
      <w:r>
        <w:rPr>
          <w:color w:val="2E2E2E"/>
        </w:rPr>
        <w:t xml:space="preserve">их </w:t>
      </w:r>
      <w:r>
        <w:rPr>
          <w:color w:val="222222"/>
        </w:rPr>
        <w:t>обработке.</w:t>
      </w:r>
    </w:p>
    <w:p w:rsidR="00DA091F" w:rsidRDefault="00DA091F">
      <w:pPr>
        <w:pStyle w:val="a3"/>
        <w:spacing w:before="21"/>
      </w:pPr>
    </w:p>
    <w:p w:rsidR="00DA091F" w:rsidRDefault="006115C4">
      <w:pPr>
        <w:pStyle w:val="a3"/>
        <w:ind w:left="1" w:right="168"/>
        <w:jc w:val="both"/>
      </w:pPr>
      <w:r>
        <w:rPr>
          <w:color w:val="151515"/>
        </w:rPr>
        <w:t>Согласие на обработку персональ</w:t>
      </w:r>
      <w:r>
        <w:rPr>
          <w:color w:val="151515"/>
        </w:rPr>
        <w:t xml:space="preserve">ных данных вступает в силу с даты подписания </w:t>
      </w:r>
      <w:r>
        <w:rPr>
          <w:color w:val="2C2C2C"/>
        </w:rPr>
        <w:t xml:space="preserve">и </w:t>
      </w:r>
      <w:r>
        <w:rPr>
          <w:color w:val="181818"/>
        </w:rPr>
        <w:t xml:space="preserve">действует </w:t>
      </w:r>
      <w:r>
        <w:rPr>
          <w:color w:val="151515"/>
        </w:rPr>
        <w:t xml:space="preserve">бессрочно. </w:t>
      </w:r>
      <w:r>
        <w:rPr>
          <w:color w:val="0C0C0C"/>
        </w:rPr>
        <w:t xml:space="preserve">Персональные </w:t>
      </w:r>
      <w:r>
        <w:rPr>
          <w:color w:val="151515"/>
        </w:rPr>
        <w:t xml:space="preserve">данные </w:t>
      </w:r>
      <w:r>
        <w:rPr>
          <w:color w:val="0D0D0D"/>
        </w:rPr>
        <w:t xml:space="preserve">хранятся </w:t>
      </w:r>
      <w:r>
        <w:rPr>
          <w:color w:val="0E0E0E"/>
        </w:rPr>
        <w:t xml:space="preserve">у </w:t>
      </w:r>
      <w:r>
        <w:rPr>
          <w:color w:val="181818"/>
        </w:rPr>
        <w:t xml:space="preserve">Оператора </w:t>
      </w:r>
      <w:r>
        <w:rPr>
          <w:color w:val="202020"/>
        </w:rPr>
        <w:t xml:space="preserve">в </w:t>
      </w:r>
      <w:r>
        <w:rPr>
          <w:color w:val="181818"/>
        </w:rPr>
        <w:t xml:space="preserve">течение </w:t>
      </w:r>
      <w:r>
        <w:rPr>
          <w:color w:val="1F1F1F"/>
        </w:rPr>
        <w:t xml:space="preserve">срока </w:t>
      </w:r>
      <w:r>
        <w:rPr>
          <w:color w:val="222222"/>
        </w:rPr>
        <w:t xml:space="preserve">хранения </w:t>
      </w:r>
      <w:r>
        <w:rPr>
          <w:color w:val="181818"/>
        </w:rPr>
        <w:t xml:space="preserve">документов, предусмотренных </w:t>
      </w:r>
      <w:r>
        <w:rPr>
          <w:color w:val="151515"/>
        </w:rPr>
        <w:t xml:space="preserve">законодательством </w:t>
      </w:r>
      <w:r>
        <w:t xml:space="preserve">РФ. </w:t>
      </w:r>
      <w:r>
        <w:rPr>
          <w:color w:val="272727"/>
        </w:rPr>
        <w:t xml:space="preserve">Согласие на </w:t>
      </w:r>
      <w:r>
        <w:rPr>
          <w:color w:val="1D1D1D"/>
        </w:rPr>
        <w:t xml:space="preserve">обработку </w:t>
      </w:r>
      <w:r>
        <w:rPr>
          <w:color w:val="141414"/>
        </w:rPr>
        <w:t xml:space="preserve">персональных </w:t>
      </w:r>
      <w:r>
        <w:t xml:space="preserve">данных </w:t>
      </w:r>
      <w:r>
        <w:rPr>
          <w:color w:val="151515"/>
        </w:rPr>
        <w:t xml:space="preserve">может </w:t>
      </w:r>
      <w:r>
        <w:rPr>
          <w:color w:val="2B2B2B"/>
        </w:rPr>
        <w:t xml:space="preserve">быть </w:t>
      </w:r>
      <w:r>
        <w:rPr>
          <w:color w:val="181818"/>
        </w:rPr>
        <w:t xml:space="preserve">отозвано </w:t>
      </w:r>
      <w:r>
        <w:rPr>
          <w:color w:val="151515"/>
        </w:rPr>
        <w:t xml:space="preserve">на </w:t>
      </w:r>
      <w:r>
        <w:rPr>
          <w:color w:val="222222"/>
        </w:rPr>
        <w:t xml:space="preserve">основании </w:t>
      </w:r>
      <w:r>
        <w:rPr>
          <w:color w:val="202020"/>
        </w:rPr>
        <w:t xml:space="preserve">письменного </w:t>
      </w:r>
      <w:r>
        <w:rPr>
          <w:color w:val="191919"/>
        </w:rPr>
        <w:t xml:space="preserve">заявления. </w:t>
      </w:r>
      <w:r>
        <w:rPr>
          <w:color w:val="1B1B1B"/>
        </w:rPr>
        <w:t xml:space="preserve">В </w:t>
      </w:r>
      <w:r>
        <w:rPr>
          <w:color w:val="222222"/>
        </w:rPr>
        <w:t xml:space="preserve">случае </w:t>
      </w:r>
      <w:r>
        <w:rPr>
          <w:color w:val="1F1F1F"/>
        </w:rPr>
        <w:t xml:space="preserve">отзыва </w:t>
      </w:r>
      <w:r>
        <w:rPr>
          <w:color w:val="1B1B1B"/>
        </w:rPr>
        <w:t xml:space="preserve">согласия </w:t>
      </w:r>
      <w:r>
        <w:rPr>
          <w:color w:val="151515"/>
        </w:rPr>
        <w:t xml:space="preserve">Оператор </w:t>
      </w:r>
      <w:r>
        <w:rPr>
          <w:color w:val="272727"/>
        </w:rPr>
        <w:t xml:space="preserve">обязан </w:t>
      </w:r>
      <w:r>
        <w:rPr>
          <w:color w:val="1B1B1B"/>
        </w:rPr>
        <w:t xml:space="preserve">прекратить </w:t>
      </w:r>
      <w:r>
        <w:rPr>
          <w:color w:val="1F1F1F"/>
        </w:rPr>
        <w:t xml:space="preserve">их </w:t>
      </w:r>
      <w:r>
        <w:rPr>
          <w:color w:val="2A2A2A"/>
        </w:rPr>
        <w:t xml:space="preserve">обработку </w:t>
      </w:r>
      <w:r>
        <w:rPr>
          <w:color w:val="272727"/>
        </w:rPr>
        <w:t xml:space="preserve">в </w:t>
      </w:r>
      <w:r>
        <w:rPr>
          <w:color w:val="191919"/>
        </w:rPr>
        <w:t xml:space="preserve">течение </w:t>
      </w:r>
      <w:r>
        <w:rPr>
          <w:color w:val="262626"/>
        </w:rPr>
        <w:t>3 (трех) календарных дней с момента получения заявления</w:t>
      </w:r>
      <w:r>
        <w:rPr>
          <w:color w:val="141414"/>
        </w:rPr>
        <w:t xml:space="preserve">. </w:t>
      </w:r>
      <w:r>
        <w:rPr>
          <w:color w:val="181818"/>
        </w:rPr>
        <w:t xml:space="preserve">Оператор </w:t>
      </w:r>
      <w:r>
        <w:rPr>
          <w:color w:val="131313"/>
        </w:rPr>
        <w:t xml:space="preserve">вправе </w:t>
      </w:r>
      <w:r>
        <w:rPr>
          <w:color w:val="202020"/>
        </w:rPr>
        <w:t xml:space="preserve">продолжать </w:t>
      </w:r>
      <w:r>
        <w:rPr>
          <w:color w:val="2A2A2A"/>
        </w:rPr>
        <w:t xml:space="preserve">обработку </w:t>
      </w:r>
      <w:r>
        <w:rPr>
          <w:color w:val="1B1B1B"/>
        </w:rPr>
        <w:t xml:space="preserve">персональных </w:t>
      </w:r>
      <w:r>
        <w:rPr>
          <w:color w:val="1F1F1F"/>
        </w:rPr>
        <w:t xml:space="preserve">данных </w:t>
      </w:r>
      <w:r>
        <w:rPr>
          <w:color w:val="202020"/>
        </w:rPr>
        <w:t xml:space="preserve">без </w:t>
      </w:r>
      <w:r>
        <w:rPr>
          <w:color w:val="1B1B1B"/>
        </w:rPr>
        <w:t xml:space="preserve">согласия </w:t>
      </w:r>
      <w:r>
        <w:rPr>
          <w:color w:val="151515"/>
        </w:rPr>
        <w:t xml:space="preserve">субъекта </w:t>
      </w:r>
      <w:r>
        <w:rPr>
          <w:color w:val="202020"/>
        </w:rPr>
        <w:t xml:space="preserve">при </w:t>
      </w:r>
      <w:r>
        <w:rPr>
          <w:color w:val="1B1B1B"/>
        </w:rPr>
        <w:t xml:space="preserve">наличии </w:t>
      </w:r>
      <w:r>
        <w:rPr>
          <w:color w:val="1B1B1B"/>
        </w:rPr>
        <w:t xml:space="preserve">оснований, указанных в пунктах </w:t>
      </w:r>
      <w:r>
        <w:rPr>
          <w:color w:val="222222"/>
        </w:rPr>
        <w:t xml:space="preserve">2-11 </w:t>
      </w:r>
      <w:r>
        <w:rPr>
          <w:color w:val="242424"/>
        </w:rPr>
        <w:t>част</w:t>
      </w:r>
      <w:r>
        <w:rPr>
          <w:color w:val="1B1B1B"/>
        </w:rPr>
        <w:t xml:space="preserve">и 1 статьи </w:t>
      </w:r>
      <w:r>
        <w:rPr>
          <w:color w:val="131313"/>
        </w:rPr>
        <w:t xml:space="preserve">6, </w:t>
      </w:r>
      <w:r>
        <w:rPr>
          <w:color w:val="0E0E0E"/>
        </w:rPr>
        <w:t xml:space="preserve">части </w:t>
      </w:r>
      <w:r>
        <w:rPr>
          <w:color w:val="181818"/>
        </w:rPr>
        <w:t xml:space="preserve">2 статьи </w:t>
      </w:r>
      <w:r>
        <w:rPr>
          <w:color w:val="2C2C2C"/>
        </w:rPr>
        <w:t xml:space="preserve">10 </w:t>
      </w:r>
      <w:r>
        <w:rPr>
          <w:color w:val="333333"/>
        </w:rPr>
        <w:t xml:space="preserve">и </w:t>
      </w:r>
      <w:r>
        <w:rPr>
          <w:color w:val="202020"/>
        </w:rPr>
        <w:t xml:space="preserve">части </w:t>
      </w:r>
      <w:r>
        <w:rPr>
          <w:color w:val="333333"/>
        </w:rPr>
        <w:t xml:space="preserve">2 </w:t>
      </w:r>
      <w:r>
        <w:rPr>
          <w:color w:val="131313"/>
        </w:rPr>
        <w:t xml:space="preserve">статьи </w:t>
      </w:r>
      <w:r>
        <w:rPr>
          <w:color w:val="222222"/>
        </w:rPr>
        <w:t xml:space="preserve">11 </w:t>
      </w:r>
      <w:r>
        <w:rPr>
          <w:color w:val="1B1B1B"/>
        </w:rPr>
        <w:t xml:space="preserve">Федерального </w:t>
      </w:r>
      <w:r>
        <w:rPr>
          <w:color w:val="0E0E0E"/>
        </w:rPr>
        <w:t xml:space="preserve">закона </w:t>
      </w:r>
      <w:r>
        <w:rPr>
          <w:color w:val="222222"/>
        </w:rPr>
        <w:t>от</w:t>
      </w:r>
      <w:r>
        <w:rPr>
          <w:color w:val="222222"/>
          <w:spacing w:val="80"/>
        </w:rPr>
        <w:t xml:space="preserve"> </w:t>
      </w:r>
      <w:bookmarkStart w:id="0" w:name="_GoBack"/>
      <w:bookmarkEnd w:id="0"/>
      <w:r>
        <w:rPr>
          <w:color w:val="0C0C0C"/>
        </w:rPr>
        <w:t xml:space="preserve">27.07.2006 г. </w:t>
      </w:r>
      <w:r>
        <w:rPr>
          <w:color w:val="313131"/>
        </w:rPr>
        <w:t xml:space="preserve">№ </w:t>
      </w:r>
      <w:r>
        <w:rPr>
          <w:color w:val="333333"/>
        </w:rPr>
        <w:t>1</w:t>
      </w:r>
      <w:r>
        <w:rPr>
          <w:color w:val="0E0E0E"/>
        </w:rPr>
        <w:t xml:space="preserve">52-ФЗ </w:t>
      </w:r>
      <w:r>
        <w:rPr>
          <w:color w:val="2C2C2C"/>
        </w:rPr>
        <w:t xml:space="preserve">«О </w:t>
      </w:r>
      <w:r>
        <w:rPr>
          <w:color w:val="191919"/>
        </w:rPr>
        <w:t xml:space="preserve">персональных </w:t>
      </w:r>
      <w:r>
        <w:rPr>
          <w:color w:val="202020"/>
          <w:spacing w:val="-2"/>
        </w:rPr>
        <w:t>данных».</w:t>
      </w:r>
    </w:p>
    <w:p w:rsidR="00DA091F" w:rsidRDefault="00DA091F">
      <w:pPr>
        <w:pStyle w:val="a3"/>
      </w:pPr>
    </w:p>
    <w:p w:rsidR="00DA091F" w:rsidRDefault="00DA091F">
      <w:pPr>
        <w:pStyle w:val="a3"/>
      </w:pPr>
    </w:p>
    <w:p w:rsidR="00DA091F" w:rsidRDefault="00DA091F">
      <w:pPr>
        <w:pStyle w:val="a3"/>
        <w:spacing w:before="25"/>
      </w:pPr>
    </w:p>
    <w:p w:rsidR="00DA091F" w:rsidRDefault="006115C4">
      <w:pPr>
        <w:pStyle w:val="a3"/>
        <w:tabs>
          <w:tab w:val="left" w:pos="4950"/>
          <w:tab w:val="left" w:pos="6724"/>
          <w:tab w:val="left" w:pos="8080"/>
        </w:tabs>
        <w:ind w:left="1"/>
        <w:jc w:val="both"/>
        <w:rPr>
          <w:rFonts w:ascii="Times New Roman" w:hAnsi="Times New Roman"/>
        </w:rPr>
      </w:pPr>
      <w:r>
        <w:rPr>
          <w:color w:val="1B1B1B"/>
          <w:spacing w:val="-1"/>
        </w:rPr>
        <w:t>Подпис</w:t>
      </w:r>
      <w:r>
        <w:rPr>
          <w:color w:val="1B1B1B"/>
        </w:rPr>
        <w:t>ь</w:t>
      </w:r>
      <w:r>
        <w:rPr>
          <w:color w:val="1B1B1B"/>
          <w:spacing w:val="1"/>
        </w:rPr>
        <w:t xml:space="preserve"> </w:t>
      </w:r>
      <w:proofErr w:type="gramStart"/>
      <w:r>
        <w:rPr>
          <w:color w:val="191919"/>
          <w:spacing w:val="-1"/>
        </w:rPr>
        <w:t>гра</w:t>
      </w:r>
      <w:r>
        <w:rPr>
          <w:color w:val="191919"/>
        </w:rPr>
        <w:t>ж</w:t>
      </w:r>
      <w:r>
        <w:rPr>
          <w:color w:val="191919"/>
          <w:spacing w:val="-1"/>
        </w:rPr>
        <w:t>данин</w:t>
      </w:r>
      <w:r>
        <w:rPr>
          <w:color w:val="191919"/>
        </w:rPr>
        <w:t xml:space="preserve">а </w:t>
      </w:r>
      <w:r>
        <w:rPr>
          <w:rFonts w:ascii="Times New Roman" w:hAnsi="Times New Roman"/>
          <w:color w:val="191919"/>
          <w:u w:val="single" w:color="1A1A1A"/>
        </w:rPr>
        <w:t xml:space="preserve"> </w:t>
      </w:r>
      <w:r>
        <w:rPr>
          <w:rFonts w:ascii="Times New Roman" w:hAnsi="Times New Roman"/>
          <w:color w:val="191919"/>
          <w:u w:val="single" w:color="1A1A1A"/>
        </w:rPr>
        <w:tab/>
      </w:r>
      <w:proofErr w:type="gramEnd"/>
      <w:r>
        <w:rPr>
          <w:rFonts w:ascii="Times New Roman" w:hAnsi="Times New Roman"/>
          <w:color w:val="191919"/>
        </w:rPr>
        <w:t xml:space="preserve"> </w:t>
      </w:r>
      <w:r>
        <w:rPr>
          <w:rFonts w:ascii="Times New Roman" w:hAnsi="Times New Roman"/>
          <w:color w:val="191919"/>
          <w:spacing w:val="23"/>
        </w:rPr>
        <w:t xml:space="preserve"> </w:t>
      </w:r>
      <w:r>
        <w:rPr>
          <w:rFonts w:ascii="Times New Roman" w:hAnsi="Times New Roman"/>
          <w:color w:val="191919"/>
          <w:u w:val="single" w:color="1A1A1A"/>
        </w:rPr>
        <w:t xml:space="preserve"> </w:t>
      </w:r>
      <w:r>
        <w:rPr>
          <w:rFonts w:ascii="Times New Roman" w:hAnsi="Times New Roman"/>
          <w:color w:val="191919"/>
          <w:u w:val="single" w:color="1A1A1A"/>
        </w:rPr>
        <w:tab/>
      </w:r>
      <w:r>
        <w:rPr>
          <w:rFonts w:ascii="Times New Roman" w:hAnsi="Times New Roman"/>
          <w:color w:val="191919"/>
        </w:rPr>
        <w:t xml:space="preserve"> </w:t>
      </w:r>
      <w:r>
        <w:rPr>
          <w:rFonts w:ascii="Times New Roman" w:hAnsi="Times New Roman"/>
          <w:color w:val="191919"/>
          <w:spacing w:val="23"/>
        </w:rPr>
        <w:t xml:space="preserve"> </w:t>
      </w:r>
      <w:r>
        <w:rPr>
          <w:rFonts w:ascii="Times New Roman" w:hAnsi="Times New Roman"/>
          <w:color w:val="1B1B1B"/>
          <w:u w:val="single" w:color="1A1A1A"/>
        </w:rPr>
        <w:t xml:space="preserve"> </w:t>
      </w:r>
      <w:r>
        <w:rPr>
          <w:rFonts w:ascii="Times New Roman" w:hAnsi="Times New Roman"/>
          <w:color w:val="1B1B1B"/>
          <w:u w:val="single" w:color="1A1A1A"/>
        </w:rPr>
        <w:tab/>
      </w:r>
      <w:r>
        <w:rPr>
          <w:color w:val="1B1B1B"/>
          <w:u w:val="single" w:color="1A1A1A"/>
        </w:rPr>
        <w:t xml:space="preserve">/      </w:t>
      </w:r>
      <w:r>
        <w:rPr>
          <w:color w:val="1B1B1B"/>
        </w:rPr>
        <w:t xml:space="preserve">  </w:t>
      </w:r>
      <w:r>
        <w:rPr>
          <w:rFonts w:ascii="Times New Roman" w:hAnsi="Times New Roman"/>
          <w:color w:val="1B1B1B"/>
          <w:u w:val="single" w:color="1A1A1A"/>
        </w:rPr>
        <w:t xml:space="preserve">    </w:t>
      </w:r>
      <w:r>
        <w:rPr>
          <w:rFonts w:ascii="Times New Roman" w:hAnsi="Times New Roman"/>
          <w:color w:val="1B1B1B"/>
          <w:spacing w:val="19"/>
          <w:u w:val="single" w:color="1A1A1A"/>
        </w:rPr>
        <w:t xml:space="preserve"> </w:t>
      </w:r>
    </w:p>
    <w:p w:rsidR="00DA091F" w:rsidRDefault="00DA091F">
      <w:pPr>
        <w:pStyle w:val="a3"/>
        <w:rPr>
          <w:rFonts w:ascii="Times New Roman"/>
        </w:rPr>
      </w:pPr>
    </w:p>
    <w:p w:rsidR="00DA091F" w:rsidRDefault="006115C4">
      <w:pPr>
        <w:pStyle w:val="a3"/>
        <w:ind w:left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2466818</wp:posOffset>
                </wp:positionH>
                <wp:positionV relativeFrom="paragraph">
                  <wp:posOffset>35315</wp:posOffset>
                </wp:positionV>
                <wp:extent cx="2952115" cy="1238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115" cy="123825"/>
                          <a:chOff x="0" y="0"/>
                          <a:chExt cx="2952115" cy="1238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5492" y="0"/>
                            <a:ext cx="48751" cy="12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5700" y="0"/>
                            <a:ext cx="42656" cy="121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19076"/>
                            <a:ext cx="295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>
                                <a:moveTo>
                                  <a:pt x="0" y="0"/>
                                </a:moveTo>
                                <a:lnTo>
                                  <a:pt x="2951581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2D6B2" id="Group 1" o:spid="_x0000_s1026" style="position:absolute;margin-left:194.25pt;margin-top:2.8pt;width:232.45pt;height:9.75pt;z-index:15728640;mso-wrap-distance-left:0;mso-wrap-distance-right:0;mso-position-horizontal-relative:page" coordsize="29521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454;width:48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">
                  <v:imagedata r:id="rId6" o:title=""/>
                </v:shape>
                <v:shape id="Image 3" o:spid="_x0000_s1028" type="#_x0000_t75" style="position:absolute;left:27557;width:42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">
                  <v:imagedata r:id="rId7" o:title=""/>
                </v:shape>
                <v:shape id="Graphic 4" o:spid="_x0000_s1029" style="position:absolute;top:1190;width:29521;height:13;visibility:visible;mso-wrap-style:square;v-text-anchor:top" coordsize="2952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" path="m,l2951581,e" filled="f" strokecolor="#101010" strokeweight=".2463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91919"/>
        </w:rPr>
        <w:t>Подпись</w:t>
      </w:r>
      <w:r>
        <w:rPr>
          <w:color w:val="191919"/>
          <w:spacing w:val="-5"/>
        </w:rPr>
        <w:t xml:space="preserve"> </w:t>
      </w:r>
      <w:r>
        <w:rPr>
          <w:color w:val="111111"/>
          <w:spacing w:val="-2"/>
        </w:rPr>
        <w:t>Оператора</w:t>
      </w:r>
    </w:p>
    <w:sectPr w:rsidR="00DA091F">
      <w:type w:val="continuous"/>
      <w:pgSz w:w="11900" w:h="16840"/>
      <w:pgMar w:top="156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1F"/>
    <w:rsid w:val="006115C4"/>
    <w:rsid w:val="00D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E25A-A198-4B84-8333-B41B9CC1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Ганкевич А.В.</dc:creator>
  <cp:lastModifiedBy>SB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2025-02-28T00:00:00Z</vt:filetime>
  </property>
  <property fmtid="{D5CDD505-2E9C-101B-9397-08002B2CF9AE}" pid="5" name="Producer">
    <vt:lpwstr>3-Heights(TM) PDF Security Shell 4.8.25.2 (http://www.pdf-tools.com)</vt:lpwstr>
  </property>
</Properties>
</file>